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11" w:rsidRPr="005B18B0" w:rsidRDefault="005A6F11" w:rsidP="005A6F11">
      <w:pPr>
        <w:rPr>
          <w:color w:val="000000"/>
          <w:lang w:val="hr-HR" w:eastAsia="hr-HR"/>
        </w:rPr>
      </w:pPr>
      <w:bookmarkStart w:id="0" w:name="_GoBack"/>
      <w:bookmarkEnd w:id="0"/>
      <w:r>
        <w:rPr>
          <w:b/>
          <w:noProof/>
          <w:lang w:val="hr-HR" w:eastAsia="hr-HR"/>
        </w:rPr>
        <w:t>Prilog 2</w:t>
      </w:r>
      <w:r>
        <w:rPr>
          <w:i/>
          <w:noProof/>
          <w:lang w:val="hr-HR" w:eastAsia="hr-HR"/>
        </w:rPr>
        <w:tab/>
      </w:r>
      <w:r>
        <w:rPr>
          <w:i/>
          <w:noProof/>
          <w:lang w:val="hr-HR" w:eastAsia="hr-HR"/>
        </w:rPr>
        <w:tab/>
      </w:r>
    </w:p>
    <w:p w:rsidR="005A6F11" w:rsidRPr="005B18B0" w:rsidRDefault="005A6F11" w:rsidP="005A6F11">
      <w:pPr>
        <w:rPr>
          <w:color w:val="000000"/>
          <w:lang w:val="hr-HR" w:eastAsia="hr-HR"/>
        </w:rPr>
      </w:pPr>
    </w:p>
    <w:p w:rsidR="005A6F11" w:rsidRPr="005B18B0" w:rsidRDefault="005A6F11" w:rsidP="005A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hr-HR"/>
        </w:rPr>
      </w:pPr>
      <w:r w:rsidRPr="005B18B0">
        <w:rPr>
          <w:b/>
          <w:sz w:val="22"/>
          <w:szCs w:val="22"/>
          <w:lang w:val="hr-HR"/>
        </w:rPr>
        <w:t xml:space="preserve">PRIKAZ </w:t>
      </w:r>
      <w:r w:rsidR="001644BA">
        <w:rPr>
          <w:b/>
          <w:sz w:val="22"/>
          <w:szCs w:val="22"/>
          <w:lang w:val="hr-HR"/>
        </w:rPr>
        <w:t>USKLAĐENOSTI POSTUPO</w:t>
      </w:r>
      <w:r>
        <w:rPr>
          <w:b/>
          <w:sz w:val="22"/>
          <w:szCs w:val="22"/>
          <w:lang w:val="hr-HR"/>
        </w:rPr>
        <w:t>VNIH</w:t>
      </w:r>
      <w:r w:rsidRPr="005B18B0">
        <w:rPr>
          <w:b/>
          <w:sz w:val="22"/>
          <w:szCs w:val="22"/>
          <w:lang w:val="hr-HR"/>
        </w:rPr>
        <w:t xml:space="preserve"> ODREDBI SA Z</w:t>
      </w:r>
      <w:r>
        <w:rPr>
          <w:b/>
          <w:sz w:val="22"/>
          <w:szCs w:val="22"/>
          <w:lang w:val="hr-HR"/>
        </w:rPr>
        <w:t>AKONOM O OPĆEM UPRAVNOM POSTUPKU (Z</w:t>
      </w:r>
      <w:r w:rsidRPr="005B18B0">
        <w:rPr>
          <w:b/>
          <w:sz w:val="22"/>
          <w:szCs w:val="22"/>
          <w:lang w:val="hr-HR"/>
        </w:rPr>
        <w:t>UP</w:t>
      </w:r>
      <w:r>
        <w:rPr>
          <w:b/>
          <w:sz w:val="22"/>
          <w:szCs w:val="22"/>
          <w:lang w:val="hr-HR"/>
        </w:rPr>
        <w:t>)</w:t>
      </w:r>
    </w:p>
    <w:p w:rsidR="005A6F11" w:rsidRPr="005B18B0" w:rsidRDefault="005A6F11" w:rsidP="005A6F11">
      <w:pPr>
        <w:rPr>
          <w:sz w:val="22"/>
          <w:szCs w:val="22"/>
          <w:lang w:val="hr-HR"/>
        </w:rPr>
      </w:pPr>
    </w:p>
    <w:p w:rsidR="005A6F11" w:rsidRPr="005B18B0" w:rsidRDefault="005A6F11" w:rsidP="005A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hr-HR"/>
        </w:rPr>
      </w:pPr>
      <w:r w:rsidRPr="005B18B0">
        <w:rPr>
          <w:b/>
          <w:sz w:val="22"/>
          <w:szCs w:val="22"/>
          <w:lang w:val="hr-HR"/>
        </w:rPr>
        <w:t>1.</w:t>
      </w:r>
      <w:r>
        <w:rPr>
          <w:b/>
          <w:sz w:val="22"/>
          <w:szCs w:val="22"/>
          <w:lang w:val="hr-HR"/>
        </w:rPr>
        <w:t xml:space="preserve"> </w:t>
      </w:r>
      <w:r w:rsidRPr="005B18B0">
        <w:rPr>
          <w:b/>
          <w:sz w:val="22"/>
          <w:szCs w:val="22"/>
          <w:lang w:val="hr-HR"/>
        </w:rPr>
        <w:t>Naziv nacrta prijedloga zakona</w:t>
      </w:r>
    </w:p>
    <w:p w:rsidR="005A6F11" w:rsidRPr="005B18B0" w:rsidRDefault="005A6F11" w:rsidP="005A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r-HR"/>
        </w:rPr>
      </w:pPr>
    </w:p>
    <w:p w:rsidR="005A6F11" w:rsidRPr="005B18B0" w:rsidRDefault="005A6F11" w:rsidP="005A6F11">
      <w:pPr>
        <w:rPr>
          <w:sz w:val="22"/>
          <w:szCs w:val="22"/>
          <w:lang w:val="hr-HR"/>
        </w:rPr>
      </w:pPr>
    </w:p>
    <w:p w:rsidR="005A6F11" w:rsidRPr="005B18B0" w:rsidRDefault="005A6F11" w:rsidP="005A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hr-HR"/>
        </w:rPr>
      </w:pPr>
      <w:r w:rsidRPr="005B18B0">
        <w:rPr>
          <w:b/>
          <w:sz w:val="22"/>
          <w:szCs w:val="22"/>
          <w:lang w:val="hr-HR"/>
        </w:rPr>
        <w:t xml:space="preserve">2. Usklađenost </w:t>
      </w:r>
      <w:proofErr w:type="spellStart"/>
      <w:r w:rsidRPr="005B18B0">
        <w:rPr>
          <w:b/>
          <w:sz w:val="22"/>
          <w:szCs w:val="22"/>
          <w:lang w:val="hr-HR"/>
        </w:rPr>
        <w:t>postupovnih</w:t>
      </w:r>
      <w:proofErr w:type="spellEnd"/>
      <w:r w:rsidRPr="005B18B0">
        <w:rPr>
          <w:b/>
          <w:sz w:val="22"/>
          <w:szCs w:val="22"/>
          <w:lang w:val="hr-HR"/>
        </w:rPr>
        <w:t xml:space="preserve"> odr</w:t>
      </w:r>
      <w:r w:rsidR="001644BA">
        <w:rPr>
          <w:b/>
          <w:sz w:val="22"/>
          <w:szCs w:val="22"/>
          <w:lang w:val="hr-HR"/>
        </w:rPr>
        <w:t>edbi nacrta prijedloga zakona s</w:t>
      </w:r>
      <w:r w:rsidRPr="005B18B0">
        <w:rPr>
          <w:b/>
          <w:sz w:val="22"/>
          <w:szCs w:val="22"/>
          <w:lang w:val="hr-HR"/>
        </w:rPr>
        <w:t xml:space="preserve"> odredbama ZUP-a</w:t>
      </w:r>
    </w:p>
    <w:p w:rsidR="005A6F11" w:rsidRDefault="005A6F11" w:rsidP="005A6F11">
      <w:pPr>
        <w:rPr>
          <w:sz w:val="22"/>
          <w:szCs w:val="22"/>
          <w:lang w:val="hr-HR"/>
        </w:rPr>
      </w:pPr>
    </w:p>
    <w:tbl>
      <w:tblPr>
        <w:tblW w:w="14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2241"/>
        <w:gridCol w:w="2563"/>
        <w:gridCol w:w="2699"/>
        <w:gridCol w:w="2342"/>
        <w:gridCol w:w="2370"/>
      </w:tblGrid>
      <w:tr w:rsidR="005A6F11" w:rsidTr="00110315">
        <w:trPr>
          <w:trHeight w:val="1064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1" w:rsidRDefault="005A6F11" w:rsidP="0011031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Ispunjava stručni nositelj izrade nacrta prijedloga zakona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1" w:rsidRDefault="005A6F11" w:rsidP="00110315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Ispunjava središnje tijelo državne uprave nadležno za nadzor nad provedbom ZUP-a</w:t>
            </w:r>
          </w:p>
        </w:tc>
      </w:tr>
      <w:tr w:rsidR="005A6F11" w:rsidTr="00110315">
        <w:trPr>
          <w:trHeight w:val="47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1" w:rsidRDefault="005A6F11" w:rsidP="0011031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1" w:rsidRDefault="005A6F11" w:rsidP="0011031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b)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1" w:rsidRDefault="005A6F11" w:rsidP="0011031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c)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1" w:rsidRDefault="005A6F11" w:rsidP="0011031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1" w:rsidRDefault="005A6F11" w:rsidP="0011031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1" w:rsidRDefault="005A6F11" w:rsidP="0011031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f)</w:t>
            </w:r>
          </w:p>
        </w:tc>
      </w:tr>
      <w:tr w:rsidR="005A6F11" w:rsidTr="00110315">
        <w:trPr>
          <w:trHeight w:val="20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1" w:rsidRDefault="005A6F11" w:rsidP="00110315">
            <w:pPr>
              <w:spacing w:before="40" w:after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 w:eastAsia="hr-HR"/>
              </w:rPr>
              <w:t>Odredbe nacrta prijedloga zakona koje se odnose na upravno postupanje (broj članka i tekst odredbi)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1" w:rsidRDefault="005A6F11" w:rsidP="00110315">
            <w:pPr>
              <w:spacing w:before="40" w:after="40"/>
              <w:jc w:val="center"/>
              <w:rPr>
                <w:b/>
                <w:sz w:val="22"/>
                <w:szCs w:val="22"/>
                <w:lang w:val="hr-HR" w:eastAsia="hr-HR"/>
              </w:rPr>
            </w:pPr>
            <w:r>
              <w:rPr>
                <w:b/>
                <w:sz w:val="22"/>
                <w:szCs w:val="22"/>
                <w:lang w:val="hr-HR" w:eastAsia="hr-HR"/>
              </w:rPr>
              <w:t>Odredbe ZUP-a, koje dopuštaju da se pojedina pitanja upravnog postupka uređuju drukčije</w:t>
            </w:r>
          </w:p>
          <w:p w:rsidR="005A6F11" w:rsidRPr="00812A0C" w:rsidRDefault="005A6F11" w:rsidP="0011031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hr-HR" w:eastAsia="hr-HR"/>
              </w:rPr>
            </w:pPr>
            <w:r>
              <w:rPr>
                <w:b/>
                <w:sz w:val="22"/>
                <w:szCs w:val="22"/>
                <w:lang w:val="hr-HR" w:eastAsia="hr-HR"/>
              </w:rPr>
              <w:t>(broj članka ZUP-a)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1" w:rsidRDefault="005A6F11" w:rsidP="00110315">
            <w:pPr>
              <w:spacing w:before="40" w:after="40"/>
              <w:jc w:val="center"/>
              <w:rPr>
                <w:b/>
                <w:sz w:val="22"/>
                <w:szCs w:val="22"/>
                <w:lang w:val="hr-HR" w:eastAsia="hr-HR"/>
              </w:rPr>
            </w:pPr>
            <w:r>
              <w:rPr>
                <w:b/>
                <w:sz w:val="22"/>
                <w:szCs w:val="22"/>
                <w:lang w:val="hr-HR" w:eastAsia="hr-HR"/>
              </w:rPr>
              <w:t xml:space="preserve">Drugi razlozi za drukčije propisivanje pojedinih pitanja upravnog postupka   </w:t>
            </w:r>
          </w:p>
          <w:p w:rsidR="005A6F11" w:rsidRDefault="005A6F11" w:rsidP="00110315">
            <w:pPr>
              <w:spacing w:before="40" w:after="4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1" w:rsidRDefault="005A6F11" w:rsidP="00110315">
            <w:pPr>
              <w:spacing w:before="40" w:after="40"/>
              <w:jc w:val="center"/>
              <w:rPr>
                <w:b/>
                <w:sz w:val="22"/>
                <w:szCs w:val="22"/>
                <w:lang w:val="hr-HR" w:eastAsia="hr-HR"/>
              </w:rPr>
            </w:pPr>
            <w:r>
              <w:rPr>
                <w:b/>
                <w:sz w:val="22"/>
                <w:szCs w:val="22"/>
                <w:lang w:val="hr-HR" w:eastAsia="hr-HR"/>
              </w:rPr>
              <w:t>Obrazloženje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1" w:rsidRDefault="005A6F11" w:rsidP="00110315">
            <w:pPr>
              <w:spacing w:before="40" w:after="40"/>
              <w:jc w:val="center"/>
              <w:rPr>
                <w:b/>
                <w:sz w:val="22"/>
                <w:szCs w:val="22"/>
                <w:lang w:val="hr-HR" w:eastAsia="hr-HR"/>
              </w:rPr>
            </w:pPr>
            <w:r>
              <w:rPr>
                <w:b/>
                <w:sz w:val="22"/>
                <w:szCs w:val="22"/>
                <w:lang w:val="hr-HR" w:eastAsia="hr-HR"/>
              </w:rPr>
              <w:t>Je li prijedlog odredbe u skladu sa odredbama ZUP-a?</w:t>
            </w:r>
          </w:p>
          <w:p w:rsidR="005A6F11" w:rsidRPr="00E21294" w:rsidRDefault="005A6F11" w:rsidP="0011031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E21294">
              <w:rPr>
                <w:b/>
                <w:sz w:val="22"/>
                <w:szCs w:val="22"/>
                <w:lang w:val="hr-HR"/>
              </w:rPr>
              <w:t>(da/ne)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1" w:rsidRDefault="005A6F11" w:rsidP="00110315">
            <w:pPr>
              <w:spacing w:after="200"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 w:eastAsia="hr-HR"/>
              </w:rPr>
              <w:t>Mišljenje</w:t>
            </w:r>
          </w:p>
        </w:tc>
      </w:tr>
    </w:tbl>
    <w:p w:rsidR="005A6F11" w:rsidRPr="005B18B0" w:rsidRDefault="005A6F11" w:rsidP="005A6F11">
      <w:pPr>
        <w:spacing w:after="200" w:line="276" w:lineRule="auto"/>
        <w:rPr>
          <w:rFonts w:ascii="Calibri" w:hAnsi="Calibri"/>
          <w:sz w:val="22"/>
          <w:szCs w:val="22"/>
          <w:lang w:val="hr-HR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1"/>
        <w:gridCol w:w="7142"/>
      </w:tblGrid>
      <w:tr w:rsidR="005A6F11" w:rsidRPr="00500D78" w:rsidTr="00110315">
        <w:trPr>
          <w:trHeight w:val="556"/>
        </w:trPr>
        <w:tc>
          <w:tcPr>
            <w:tcW w:w="14283" w:type="dxa"/>
            <w:gridSpan w:val="2"/>
            <w:shd w:val="clear" w:color="auto" w:fill="auto"/>
          </w:tcPr>
          <w:p w:rsidR="005A6F11" w:rsidRPr="005B18B0" w:rsidRDefault="005A6F11" w:rsidP="00110315">
            <w:pPr>
              <w:spacing w:after="200" w:line="276" w:lineRule="auto"/>
              <w:rPr>
                <w:b/>
                <w:lang w:val="hr-HR" w:eastAsia="hr-HR"/>
              </w:rPr>
            </w:pPr>
            <w:r w:rsidRPr="005B18B0">
              <w:rPr>
                <w:b/>
                <w:lang w:val="hr-HR" w:eastAsia="hr-HR"/>
              </w:rPr>
              <w:t xml:space="preserve">3. </w:t>
            </w:r>
            <w:proofErr w:type="spellStart"/>
            <w:r w:rsidRPr="005B18B0">
              <w:rPr>
                <w:b/>
                <w:lang w:val="hr-HR" w:eastAsia="hr-HR"/>
              </w:rPr>
              <w:t>Podzakonski</w:t>
            </w:r>
            <w:proofErr w:type="spellEnd"/>
            <w:r w:rsidRPr="005B18B0">
              <w:rPr>
                <w:b/>
                <w:lang w:val="hr-HR" w:eastAsia="hr-HR"/>
              </w:rPr>
              <w:t xml:space="preserve"> propisi </w:t>
            </w:r>
            <w:r>
              <w:rPr>
                <w:b/>
                <w:lang w:val="hr-HR" w:eastAsia="hr-HR"/>
              </w:rPr>
              <w:t>čije se donošenje nacrtom prijedloga zakona planira (Napomena: pitanja upravnog postupka mogu se propisivati samo zakonom</w:t>
            </w:r>
            <w:r w:rsidRPr="005B18B0">
              <w:rPr>
                <w:b/>
                <w:lang w:val="hr-HR" w:eastAsia="hr-HR"/>
              </w:rPr>
              <w:t>)</w:t>
            </w:r>
          </w:p>
        </w:tc>
      </w:tr>
      <w:tr w:rsidR="005A6F11" w:rsidRPr="00500D78" w:rsidTr="00110315">
        <w:tc>
          <w:tcPr>
            <w:tcW w:w="7141" w:type="dxa"/>
            <w:shd w:val="clear" w:color="auto" w:fill="auto"/>
          </w:tcPr>
          <w:p w:rsidR="005A6F11" w:rsidRPr="005B18B0" w:rsidRDefault="005A6F11" w:rsidP="00110315">
            <w:pPr>
              <w:spacing w:after="200"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Naziv</w:t>
            </w:r>
          </w:p>
        </w:tc>
        <w:tc>
          <w:tcPr>
            <w:tcW w:w="7142" w:type="dxa"/>
            <w:shd w:val="clear" w:color="auto" w:fill="auto"/>
          </w:tcPr>
          <w:p w:rsidR="005A6F11" w:rsidRPr="005B18B0" w:rsidRDefault="005A6F11" w:rsidP="00110315">
            <w:pPr>
              <w:spacing w:after="200"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Što se njime uređuje</w:t>
            </w:r>
          </w:p>
        </w:tc>
      </w:tr>
      <w:tr w:rsidR="005A6F11" w:rsidRPr="00500D78" w:rsidTr="00110315">
        <w:tc>
          <w:tcPr>
            <w:tcW w:w="7141" w:type="dxa"/>
            <w:shd w:val="clear" w:color="auto" w:fill="auto"/>
          </w:tcPr>
          <w:p w:rsidR="005A6F11" w:rsidRDefault="005A6F11" w:rsidP="00110315">
            <w:pPr>
              <w:spacing w:after="200" w:line="276" w:lineRule="auto"/>
              <w:jc w:val="center"/>
              <w:rPr>
                <w:b/>
                <w:lang w:val="hr-HR" w:eastAsia="hr-HR"/>
              </w:rPr>
            </w:pPr>
          </w:p>
        </w:tc>
        <w:tc>
          <w:tcPr>
            <w:tcW w:w="7142" w:type="dxa"/>
            <w:shd w:val="clear" w:color="auto" w:fill="auto"/>
          </w:tcPr>
          <w:p w:rsidR="005A6F11" w:rsidRDefault="005A6F11" w:rsidP="00110315">
            <w:pPr>
              <w:spacing w:after="200" w:line="276" w:lineRule="auto"/>
              <w:jc w:val="center"/>
              <w:rPr>
                <w:b/>
                <w:lang w:val="hr-HR" w:eastAsia="hr-HR"/>
              </w:rPr>
            </w:pPr>
          </w:p>
        </w:tc>
      </w:tr>
    </w:tbl>
    <w:p w:rsidR="005A6F11" w:rsidRDefault="005A6F11" w:rsidP="005A6F11">
      <w:pPr>
        <w:rPr>
          <w:b/>
          <w:sz w:val="22"/>
          <w:szCs w:val="20"/>
          <w:lang w:val="hr-HR"/>
        </w:rPr>
      </w:pPr>
    </w:p>
    <w:p w:rsidR="00B95B14" w:rsidRDefault="00B95B14"/>
    <w:sectPr w:rsidR="00B95B14" w:rsidSect="005A6F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11"/>
    <w:rsid w:val="000932E4"/>
    <w:rsid w:val="001644BA"/>
    <w:rsid w:val="005A6F11"/>
    <w:rsid w:val="00910D57"/>
    <w:rsid w:val="00B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Marković</dc:creator>
  <cp:lastModifiedBy>Martina Andrijević</cp:lastModifiedBy>
  <cp:revision>2</cp:revision>
  <dcterms:created xsi:type="dcterms:W3CDTF">2020-07-31T13:49:00Z</dcterms:created>
  <dcterms:modified xsi:type="dcterms:W3CDTF">2020-07-31T13:49:00Z</dcterms:modified>
</cp:coreProperties>
</file>